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4F843" w14:textId="77777777" w:rsidR="00097363" w:rsidRPr="00965BEB" w:rsidRDefault="00097363" w:rsidP="00097363">
      <w:pPr>
        <w:spacing w:before="120" w:after="120"/>
        <w:rPr>
          <w:rFonts w:ascii="Verdana" w:hAnsi="Verdana"/>
          <w:b/>
          <w:sz w:val="28"/>
          <w:szCs w:val="28"/>
        </w:rPr>
      </w:pPr>
      <w:r w:rsidRPr="00BB33F5">
        <w:rPr>
          <w:rFonts w:ascii="Verdana" w:hAnsi="Verdana"/>
          <w:noProof/>
          <w:sz w:val="28"/>
          <w:szCs w:val="24"/>
          <w:lang w:eastAsia="es-CL"/>
        </w:rPr>
        <w:drawing>
          <wp:inline distT="0" distB="0" distL="0" distR="0" wp14:anchorId="50F5F0A4" wp14:editId="061DAF2E">
            <wp:extent cx="2306108" cy="52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ciones-Energía fondo transparen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7787" cy="525595"/>
                    </a:xfrm>
                    <a:prstGeom prst="rect">
                      <a:avLst/>
                    </a:prstGeom>
                  </pic:spPr>
                </pic:pic>
              </a:graphicData>
            </a:graphic>
          </wp:inline>
        </w:drawing>
      </w:r>
    </w:p>
    <w:p w14:paraId="6084F07D" w14:textId="592CB714" w:rsidR="00097363" w:rsidRPr="00894EC2" w:rsidRDefault="00894EC2" w:rsidP="00097363">
      <w:pPr>
        <w:spacing w:after="0" w:line="240" w:lineRule="auto"/>
        <w:jc w:val="center"/>
        <w:rPr>
          <w:rFonts w:ascii="Verdana" w:hAnsi="Verdana"/>
          <w:b/>
          <w:color w:val="002060"/>
          <w:sz w:val="40"/>
          <w:szCs w:val="40"/>
        </w:rPr>
      </w:pPr>
      <w:r w:rsidRPr="00894EC2">
        <w:rPr>
          <w:rFonts w:ascii="Verdana" w:hAnsi="Verdana"/>
          <w:b/>
          <w:noProof/>
          <w:color w:val="002060"/>
          <w:sz w:val="40"/>
          <w:szCs w:val="40"/>
          <w:lang w:eastAsia="es-CL"/>
        </w:rPr>
        <w:t>Discurso ministra</w:t>
      </w:r>
    </w:p>
    <w:p w14:paraId="1D3338DF" w14:textId="79BF5FD2" w:rsidR="00097363" w:rsidRPr="00894EC2" w:rsidRDefault="00894EC2" w:rsidP="00097363">
      <w:pPr>
        <w:spacing w:after="0" w:line="240" w:lineRule="auto"/>
        <w:jc w:val="center"/>
        <w:rPr>
          <w:rFonts w:ascii="Verdana" w:hAnsi="Verdana"/>
          <w:b/>
          <w:color w:val="002060"/>
          <w:sz w:val="40"/>
          <w:szCs w:val="40"/>
        </w:rPr>
      </w:pPr>
      <w:r w:rsidRPr="00894EC2">
        <w:rPr>
          <w:rFonts w:ascii="Verdana" w:hAnsi="Verdana"/>
          <w:b/>
          <w:color w:val="002060"/>
          <w:sz w:val="40"/>
          <w:szCs w:val="40"/>
        </w:rPr>
        <w:t>Seminario de Distribución</w:t>
      </w:r>
    </w:p>
    <w:p w14:paraId="511974B0" w14:textId="77777777" w:rsidR="00097363" w:rsidRDefault="00097363" w:rsidP="00097363">
      <w:pPr>
        <w:spacing w:after="0" w:line="240" w:lineRule="auto"/>
        <w:rPr>
          <w:rFonts w:ascii="Verdana" w:hAnsi="Verdana"/>
          <w:b/>
          <w:color w:val="002060"/>
          <w:sz w:val="32"/>
          <w:szCs w:val="36"/>
        </w:rPr>
      </w:pPr>
    </w:p>
    <w:p w14:paraId="589E6E2F" w14:textId="689426BE" w:rsidR="00097363" w:rsidRPr="00C70F50" w:rsidRDefault="00097363" w:rsidP="00097363">
      <w:pPr>
        <w:spacing w:after="0" w:line="240" w:lineRule="auto"/>
        <w:rPr>
          <w:rFonts w:ascii="Verdana" w:hAnsi="Verdana"/>
          <w:b/>
          <w:sz w:val="24"/>
          <w:szCs w:val="36"/>
        </w:rPr>
      </w:pPr>
      <w:r w:rsidRPr="00C70F50">
        <w:rPr>
          <w:rFonts w:ascii="Verdana" w:hAnsi="Verdana"/>
          <w:b/>
          <w:sz w:val="24"/>
          <w:szCs w:val="36"/>
        </w:rPr>
        <w:t>Santiago, 2</w:t>
      </w:r>
      <w:r>
        <w:rPr>
          <w:rFonts w:ascii="Verdana" w:hAnsi="Verdana"/>
          <w:b/>
          <w:sz w:val="24"/>
          <w:szCs w:val="36"/>
        </w:rPr>
        <w:t>4</w:t>
      </w:r>
      <w:r w:rsidRPr="00C70F50">
        <w:rPr>
          <w:rFonts w:ascii="Verdana" w:hAnsi="Verdana"/>
          <w:b/>
          <w:sz w:val="24"/>
          <w:szCs w:val="36"/>
        </w:rPr>
        <w:t xml:space="preserve"> de enero de 2019</w:t>
      </w:r>
    </w:p>
    <w:p w14:paraId="0A81A785" w14:textId="77777777" w:rsidR="00895EEB" w:rsidRPr="00895EEB" w:rsidRDefault="00895EEB" w:rsidP="00470C00">
      <w:pPr>
        <w:spacing w:before="200" w:after="200"/>
        <w:jc w:val="both"/>
        <w:rPr>
          <w:rFonts w:ascii="Verdana" w:hAnsi="Verdana"/>
          <w:sz w:val="32"/>
          <w:szCs w:val="32"/>
        </w:rPr>
      </w:pPr>
      <w:bookmarkStart w:id="0" w:name="_GoBack"/>
      <w:r w:rsidRPr="00895EEB">
        <w:rPr>
          <w:rFonts w:ascii="Verdana" w:hAnsi="Verdana"/>
          <w:sz w:val="32"/>
          <w:szCs w:val="32"/>
        </w:rPr>
        <w:t>Muy buenos días</w:t>
      </w:r>
    </w:p>
    <w:p w14:paraId="27A1B8D0" w14:textId="77777777" w:rsidR="00764E1B" w:rsidRDefault="00895EEB" w:rsidP="00470C00">
      <w:pPr>
        <w:spacing w:before="200" w:after="200"/>
        <w:jc w:val="both"/>
        <w:rPr>
          <w:rFonts w:ascii="Verdana" w:hAnsi="Verdana"/>
          <w:sz w:val="32"/>
          <w:szCs w:val="32"/>
        </w:rPr>
      </w:pPr>
      <w:r w:rsidRPr="00895EEB">
        <w:rPr>
          <w:rFonts w:ascii="Verdana" w:hAnsi="Verdana"/>
          <w:sz w:val="32"/>
          <w:szCs w:val="32"/>
        </w:rPr>
        <w:t xml:space="preserve">En mi rol como Ministra de Energía me ha tocado, por lo general, asistir a seminarios, conferencias, y a distintos eventos al momento en que estos comienzan. </w:t>
      </w:r>
    </w:p>
    <w:p w14:paraId="2B04593B" w14:textId="023BD1B8"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Dar la partida, abrir los fuegos. Parece ser que lo esperado desde la autoridad es dar los inicios, mostrar la cancha, entregar el contexto y abrir paso al debate, donde renombrados exponentes suelen sostener encendidas discusiones acerca de dónde estamos, hacia dónde vamos, lo que somos y lo que podemos ser.</w:t>
      </w:r>
    </w:p>
    <w:p w14:paraId="60E003F3" w14:textId="77777777"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Bueno, esta vez, a diferencia de otras oportunidades, quise estar al final de este seminario, pero no cerrándolo.</w:t>
      </w:r>
    </w:p>
    <w:p w14:paraId="44EB006D" w14:textId="77777777" w:rsidR="00C82DC9" w:rsidRDefault="00895EEB" w:rsidP="00470C00">
      <w:pPr>
        <w:spacing w:before="200" w:after="200"/>
        <w:jc w:val="both"/>
        <w:rPr>
          <w:rFonts w:ascii="Verdana" w:hAnsi="Verdana"/>
          <w:sz w:val="32"/>
          <w:szCs w:val="32"/>
        </w:rPr>
      </w:pPr>
      <w:r w:rsidRPr="00895EEB">
        <w:rPr>
          <w:rFonts w:ascii="Verdana" w:hAnsi="Verdana"/>
          <w:sz w:val="32"/>
          <w:szCs w:val="32"/>
        </w:rPr>
        <w:t xml:space="preserve">¿Por qué les digo que no cerrando? Porque lo que discutimos hoy es una estación más de una carrera de largo aliento. </w:t>
      </w:r>
    </w:p>
    <w:p w14:paraId="098B6A5D" w14:textId="77777777" w:rsidR="00C82DC9" w:rsidRDefault="00C82DC9" w:rsidP="00470C00">
      <w:pPr>
        <w:spacing w:before="200" w:after="200"/>
        <w:rPr>
          <w:rFonts w:ascii="Verdana" w:hAnsi="Verdana"/>
          <w:sz w:val="32"/>
          <w:szCs w:val="32"/>
        </w:rPr>
      </w:pPr>
      <w:r>
        <w:rPr>
          <w:rFonts w:ascii="Verdana" w:hAnsi="Verdana"/>
          <w:sz w:val="32"/>
          <w:szCs w:val="32"/>
        </w:rPr>
        <w:br w:type="page"/>
      </w:r>
    </w:p>
    <w:p w14:paraId="0D04611D" w14:textId="65264E01"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lastRenderedPageBreak/>
        <w:t>De una carrera sobre la que se ha hablado por años, y donde nuestro país parece haberse quedado contemplando cómo el resto del mundo intentaba dar respuesta a un futuro que, si antes era incierto en horizontes de 5 o 10 años, hoy parece sorprender con cambios inesperados a la vuelta de la esquina.</w:t>
      </w:r>
    </w:p>
    <w:p w14:paraId="447C17C6" w14:textId="77777777" w:rsidR="00C82DC9" w:rsidRDefault="00895EEB" w:rsidP="00470C00">
      <w:pPr>
        <w:spacing w:before="200" w:after="200"/>
        <w:jc w:val="both"/>
        <w:rPr>
          <w:rFonts w:ascii="Verdana" w:hAnsi="Verdana"/>
          <w:sz w:val="32"/>
          <w:szCs w:val="32"/>
        </w:rPr>
      </w:pPr>
      <w:r w:rsidRPr="00895EEB">
        <w:rPr>
          <w:rFonts w:ascii="Verdana" w:hAnsi="Verdana"/>
          <w:sz w:val="32"/>
          <w:szCs w:val="32"/>
        </w:rPr>
        <w:t xml:space="preserve">Hace solo un par de años, los esfuerzos que miraban el largo plazo, </w:t>
      </w:r>
      <w:r w:rsidRPr="00C82DC9">
        <w:rPr>
          <w:rFonts w:ascii="Verdana" w:hAnsi="Verdana"/>
          <w:color w:val="FF0000"/>
          <w:sz w:val="32"/>
          <w:szCs w:val="32"/>
        </w:rPr>
        <w:t>como 2050</w:t>
      </w:r>
      <w:r w:rsidRPr="00895EEB">
        <w:rPr>
          <w:rFonts w:ascii="Verdana" w:hAnsi="Verdana"/>
          <w:sz w:val="32"/>
          <w:szCs w:val="32"/>
        </w:rPr>
        <w:t xml:space="preserve">, seguían viendo a las personas como espectadores de un sector energético que cambiaba lentamente, y sólo se limitaban a recoger sus aspiraciones en un mundo que parecía decidir en todo ámbito por ellos. </w:t>
      </w:r>
    </w:p>
    <w:p w14:paraId="7C0E5539" w14:textId="6AE8BADE"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Siempre los análisis y proyecciones tenían como punto de partida una visión desde la industria hacia las personas, velando a veces más de lo necesario por un resguardo que las suponía como sujetos pasivos</w:t>
      </w:r>
      <w:r w:rsidR="0000136D">
        <w:rPr>
          <w:rFonts w:ascii="Verdana" w:hAnsi="Verdana"/>
          <w:sz w:val="32"/>
          <w:szCs w:val="32"/>
        </w:rPr>
        <w:t>,</w:t>
      </w:r>
      <w:r w:rsidRPr="00895EEB">
        <w:rPr>
          <w:rFonts w:ascii="Verdana" w:hAnsi="Verdana"/>
          <w:sz w:val="32"/>
          <w:szCs w:val="32"/>
        </w:rPr>
        <w:t xml:space="preserve"> a la hora de resolver hacia dónde su relación con la energía tomaría los caminos del futuro.</w:t>
      </w:r>
    </w:p>
    <w:p w14:paraId="56C73D42" w14:textId="77777777" w:rsidR="00910C89" w:rsidRDefault="00895EEB" w:rsidP="00470C00">
      <w:pPr>
        <w:spacing w:before="200" w:after="200"/>
        <w:jc w:val="both"/>
        <w:rPr>
          <w:rFonts w:ascii="Verdana" w:hAnsi="Verdana"/>
          <w:sz w:val="32"/>
          <w:szCs w:val="32"/>
        </w:rPr>
      </w:pPr>
      <w:r w:rsidRPr="00895EEB">
        <w:rPr>
          <w:rFonts w:ascii="Verdana" w:hAnsi="Verdana"/>
          <w:sz w:val="32"/>
          <w:szCs w:val="32"/>
        </w:rPr>
        <w:t xml:space="preserve">Nuestra visión es distinta. Creemos que las personas y su libertad efectiva y real de elegir son el centro de lo que debe mover los ámbitos de nuestras políticas públicas, en particular en un sector como el de la energía, en el que los espacios generados por los cambios en la vida de las personas, por las tecnologías y su relación cada vez más cercana con nuestro diario vivir, han hecho que la electricidad se torne una parte fundamental de nuestro desarrollo humano. </w:t>
      </w:r>
    </w:p>
    <w:p w14:paraId="143340B7" w14:textId="77777777" w:rsidR="00910C89" w:rsidRDefault="00910C89" w:rsidP="00470C00">
      <w:pPr>
        <w:spacing w:before="200" w:after="200"/>
        <w:rPr>
          <w:rFonts w:ascii="Verdana" w:hAnsi="Verdana"/>
          <w:sz w:val="32"/>
          <w:szCs w:val="32"/>
        </w:rPr>
      </w:pPr>
      <w:r>
        <w:rPr>
          <w:rFonts w:ascii="Verdana" w:hAnsi="Verdana"/>
          <w:sz w:val="32"/>
          <w:szCs w:val="32"/>
        </w:rPr>
        <w:br w:type="page"/>
      </w:r>
    </w:p>
    <w:p w14:paraId="4CE854AE" w14:textId="090FFA51"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lastRenderedPageBreak/>
        <w:t xml:space="preserve">Hace sólo un par de años la </w:t>
      </w:r>
      <w:proofErr w:type="spellStart"/>
      <w:r w:rsidRPr="00895EEB">
        <w:rPr>
          <w:rFonts w:ascii="Verdana" w:hAnsi="Verdana"/>
          <w:sz w:val="32"/>
          <w:szCs w:val="32"/>
        </w:rPr>
        <w:t>electromovilidad</w:t>
      </w:r>
      <w:proofErr w:type="spellEnd"/>
      <w:r w:rsidRPr="00895EEB">
        <w:rPr>
          <w:rFonts w:ascii="Verdana" w:hAnsi="Verdana"/>
          <w:sz w:val="32"/>
          <w:szCs w:val="32"/>
        </w:rPr>
        <w:t xml:space="preserve"> ni siquiera aparecía en los estudios ni agendas de largo plazo, tal como a principios de esta década era aún impensado que las energías renovables se convertirían en tan breve tiempo en la alternativa de desarrollo más promisoria de nuestro país. </w:t>
      </w:r>
    </w:p>
    <w:p w14:paraId="6A960DB0" w14:textId="77777777" w:rsidR="004645A4" w:rsidRDefault="00895EEB" w:rsidP="00470C00">
      <w:pPr>
        <w:spacing w:before="200" w:after="200"/>
        <w:jc w:val="both"/>
        <w:rPr>
          <w:rFonts w:ascii="Verdana" w:hAnsi="Verdana"/>
          <w:sz w:val="32"/>
          <w:szCs w:val="32"/>
        </w:rPr>
      </w:pPr>
      <w:r w:rsidRPr="00895EEB">
        <w:rPr>
          <w:rFonts w:ascii="Verdana" w:hAnsi="Verdana"/>
          <w:sz w:val="32"/>
          <w:szCs w:val="32"/>
        </w:rPr>
        <w:t xml:space="preserve">No voy a reiterar ni profundizar lo que, tanto en este seminario como en muchas instancias de discusión y diálogo, se ha conversado extensamente. </w:t>
      </w:r>
    </w:p>
    <w:p w14:paraId="0805837C" w14:textId="1998000B"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 xml:space="preserve">La generación renovable a pequeña escala, las redes inteligentes, la gestión de la energía en nuestros hogares y las posibilidades de almacenamiento, la movilidad eléctrica en las más diversas escalas, y el avance hacia un mundo cada vez más sostenible, son los elementos que se están tomando los debates en los distintos mercados internacionales, y en los que pondremos nuestros principales esfuerzos este año.  </w:t>
      </w:r>
    </w:p>
    <w:p w14:paraId="591D8F80" w14:textId="77777777" w:rsidR="004029BE" w:rsidRDefault="00832B75" w:rsidP="00470C00">
      <w:pPr>
        <w:spacing w:before="200" w:after="200"/>
        <w:jc w:val="both"/>
        <w:rPr>
          <w:rFonts w:ascii="Verdana" w:hAnsi="Verdana"/>
          <w:sz w:val="32"/>
          <w:szCs w:val="32"/>
        </w:rPr>
      </w:pPr>
      <w:r w:rsidRPr="00832B75">
        <w:rPr>
          <w:rFonts w:ascii="Verdana" w:hAnsi="Verdana"/>
          <w:sz w:val="32"/>
          <w:szCs w:val="32"/>
        </w:rPr>
        <w:t>Creo relevante que todos pensemos en lo se ha puesto hoy sobre la mesa. Parece haber consenso en que nuestro marco regulatorio para la distribución eléctrica cumplió exitosamente su objetivo inicial: logramos gran cobertura, eficiencia</w:t>
      </w:r>
      <w:r w:rsidR="004029BE">
        <w:rPr>
          <w:rFonts w:ascii="Verdana" w:hAnsi="Verdana"/>
          <w:sz w:val="32"/>
          <w:szCs w:val="32"/>
        </w:rPr>
        <w:t xml:space="preserve"> y</w:t>
      </w:r>
      <w:r w:rsidRPr="00832B75">
        <w:rPr>
          <w:rFonts w:ascii="Verdana" w:hAnsi="Verdana"/>
          <w:sz w:val="32"/>
          <w:szCs w:val="32"/>
        </w:rPr>
        <w:t xml:space="preserve"> desarrollo. Pero también hay consenso en que es necesario modificarlo para enfrentar el futuro. </w:t>
      </w:r>
    </w:p>
    <w:p w14:paraId="3472963C" w14:textId="77777777" w:rsidR="004029BE" w:rsidRDefault="004029BE" w:rsidP="00470C00">
      <w:pPr>
        <w:spacing w:before="200" w:after="200"/>
        <w:rPr>
          <w:rFonts w:ascii="Verdana" w:hAnsi="Verdana"/>
          <w:sz w:val="32"/>
          <w:szCs w:val="32"/>
        </w:rPr>
      </w:pPr>
      <w:r>
        <w:rPr>
          <w:rFonts w:ascii="Verdana" w:hAnsi="Verdana"/>
          <w:sz w:val="32"/>
          <w:szCs w:val="32"/>
        </w:rPr>
        <w:br w:type="page"/>
      </w:r>
    </w:p>
    <w:p w14:paraId="44605312" w14:textId="28109BF6" w:rsidR="0025153E" w:rsidRDefault="00832B75" w:rsidP="00470C00">
      <w:pPr>
        <w:spacing w:before="200" w:after="200"/>
        <w:jc w:val="both"/>
        <w:rPr>
          <w:rFonts w:ascii="Verdana" w:hAnsi="Verdana"/>
          <w:sz w:val="32"/>
          <w:szCs w:val="32"/>
        </w:rPr>
      </w:pPr>
      <w:r w:rsidRPr="00832B75">
        <w:rPr>
          <w:rFonts w:ascii="Verdana" w:hAnsi="Verdana"/>
          <w:sz w:val="32"/>
          <w:szCs w:val="32"/>
        </w:rPr>
        <w:lastRenderedPageBreak/>
        <w:t>El debate pasa ahora por definir los nuevos roles que c</w:t>
      </w:r>
      <w:r w:rsidR="0025153E">
        <w:rPr>
          <w:rFonts w:ascii="Verdana" w:hAnsi="Verdana"/>
          <w:sz w:val="32"/>
          <w:szCs w:val="32"/>
        </w:rPr>
        <w:t>ada agente debe y puede cumplir;</w:t>
      </w:r>
      <w:r w:rsidRPr="00832B75">
        <w:rPr>
          <w:rFonts w:ascii="Verdana" w:hAnsi="Verdana"/>
          <w:sz w:val="32"/>
          <w:szCs w:val="32"/>
        </w:rPr>
        <w:t xml:space="preserve"> aclarar los espacios de competencia que se puedan abrir</w:t>
      </w:r>
      <w:r w:rsidR="0025153E">
        <w:rPr>
          <w:rFonts w:ascii="Verdana" w:hAnsi="Verdana"/>
          <w:sz w:val="32"/>
          <w:szCs w:val="32"/>
        </w:rPr>
        <w:t>;</w:t>
      </w:r>
      <w:r w:rsidRPr="00832B75">
        <w:rPr>
          <w:rFonts w:ascii="Verdana" w:hAnsi="Verdana"/>
          <w:sz w:val="32"/>
          <w:szCs w:val="32"/>
        </w:rPr>
        <w:t xml:space="preserve"> regular la información a la que tanto las personas como los actores de la industria pueda</w:t>
      </w:r>
      <w:r w:rsidR="0025153E">
        <w:rPr>
          <w:rFonts w:ascii="Verdana" w:hAnsi="Verdana"/>
          <w:sz w:val="32"/>
          <w:szCs w:val="32"/>
        </w:rPr>
        <w:t>n acceder;</w:t>
      </w:r>
      <w:r w:rsidRPr="00832B75">
        <w:rPr>
          <w:rFonts w:ascii="Verdana" w:hAnsi="Verdana"/>
          <w:sz w:val="32"/>
          <w:szCs w:val="32"/>
        </w:rPr>
        <w:t xml:space="preserve"> revisar los criterios de expansión de las redes que asignen adecuadamente los costos y benef</w:t>
      </w:r>
      <w:r w:rsidR="0025153E">
        <w:rPr>
          <w:rFonts w:ascii="Verdana" w:hAnsi="Verdana"/>
          <w:sz w:val="32"/>
          <w:szCs w:val="32"/>
        </w:rPr>
        <w:t>icios a quienes las utilicen; y g</w:t>
      </w:r>
      <w:r w:rsidRPr="00832B75">
        <w:rPr>
          <w:rFonts w:ascii="Verdana" w:hAnsi="Verdana"/>
          <w:sz w:val="32"/>
          <w:szCs w:val="32"/>
        </w:rPr>
        <w:t xml:space="preserve">enerar tarifas que entreguen las señales correctas y eficientes para que tengamos la opción de gestionar ya no sólo nuestro consumo, sino que también nuestros propios aportes energéticos. </w:t>
      </w:r>
    </w:p>
    <w:p w14:paraId="203BFC3E" w14:textId="77777777" w:rsidR="0025153E" w:rsidRDefault="00832B75" w:rsidP="00470C00">
      <w:pPr>
        <w:spacing w:before="200" w:after="200"/>
        <w:jc w:val="both"/>
        <w:rPr>
          <w:rFonts w:ascii="Verdana" w:hAnsi="Verdana"/>
          <w:sz w:val="32"/>
          <w:szCs w:val="32"/>
        </w:rPr>
      </w:pPr>
      <w:r w:rsidRPr="00832B75">
        <w:rPr>
          <w:rFonts w:ascii="Verdana" w:hAnsi="Verdana"/>
          <w:sz w:val="32"/>
          <w:szCs w:val="32"/>
        </w:rPr>
        <w:t>Y u</w:t>
      </w:r>
      <w:r w:rsidR="0025153E">
        <w:rPr>
          <w:rFonts w:ascii="Verdana" w:hAnsi="Verdana"/>
          <w:sz w:val="32"/>
          <w:szCs w:val="32"/>
        </w:rPr>
        <w:t>n punto no menor</w:t>
      </w:r>
      <w:r w:rsidRPr="00832B75">
        <w:rPr>
          <w:rFonts w:ascii="Verdana" w:hAnsi="Verdana"/>
          <w:sz w:val="32"/>
          <w:szCs w:val="32"/>
        </w:rPr>
        <w:t xml:space="preserve"> es sostener una discusión intelectualmente honesta para analizar si las soluciones que se han desarrollado en otros lugares son las que responden a nuestras necesidades, a nuestra idiosincrasia, y a nuestra forma de resolver los problemas. </w:t>
      </w:r>
    </w:p>
    <w:p w14:paraId="55808A07" w14:textId="77777777" w:rsidR="0025153E" w:rsidRDefault="00832B75" w:rsidP="00470C00">
      <w:pPr>
        <w:spacing w:before="200" w:after="200"/>
        <w:jc w:val="both"/>
        <w:rPr>
          <w:rFonts w:ascii="Verdana" w:hAnsi="Verdana"/>
          <w:sz w:val="32"/>
          <w:szCs w:val="32"/>
        </w:rPr>
      </w:pPr>
      <w:r w:rsidRPr="00832B75">
        <w:rPr>
          <w:rFonts w:ascii="Verdana" w:hAnsi="Verdana"/>
          <w:sz w:val="32"/>
          <w:szCs w:val="32"/>
        </w:rPr>
        <w:t xml:space="preserve">No debemos olvidar que Chile fue pionero en el desarrollo de los mercados eléctricos. Puede parecer complejo y abrumador pensar en que es esta generación, nuestra generación, la llamada a sentar las bases sobre las cuales construiremos el futuro. </w:t>
      </w:r>
    </w:p>
    <w:p w14:paraId="6AF2C794" w14:textId="3F3C17AB" w:rsidR="00832B75" w:rsidRPr="00832B75" w:rsidRDefault="00832B75" w:rsidP="00470C00">
      <w:pPr>
        <w:spacing w:before="200" w:after="200"/>
        <w:jc w:val="both"/>
        <w:rPr>
          <w:rFonts w:ascii="Verdana" w:hAnsi="Verdana"/>
          <w:sz w:val="32"/>
          <w:szCs w:val="32"/>
        </w:rPr>
      </w:pPr>
      <w:r w:rsidRPr="00832B75">
        <w:rPr>
          <w:rFonts w:ascii="Verdana" w:hAnsi="Verdana"/>
          <w:sz w:val="32"/>
          <w:szCs w:val="32"/>
        </w:rPr>
        <w:t xml:space="preserve">Pero, sin negar su complejidad, debemos sentirnos afortunados de vivir la transformación energética y haber sido parte de cambiar nuestro país. </w:t>
      </w:r>
    </w:p>
    <w:p w14:paraId="77465712" w14:textId="51353F8A" w:rsidR="004645A4" w:rsidRDefault="00895EEB" w:rsidP="00470C00">
      <w:pPr>
        <w:spacing w:before="200" w:after="200"/>
        <w:jc w:val="both"/>
        <w:rPr>
          <w:rFonts w:ascii="Verdana" w:hAnsi="Verdana"/>
          <w:sz w:val="32"/>
          <w:szCs w:val="32"/>
        </w:rPr>
      </w:pPr>
      <w:r w:rsidRPr="00895EEB">
        <w:rPr>
          <w:rFonts w:ascii="Verdana" w:hAnsi="Verdana"/>
          <w:sz w:val="32"/>
          <w:szCs w:val="32"/>
        </w:rPr>
        <w:t xml:space="preserve">Lo que sí va más allá de la discusión técnica es nuestra </w:t>
      </w:r>
      <w:proofErr w:type="gramStart"/>
      <w:r w:rsidRPr="00895EEB">
        <w:rPr>
          <w:rFonts w:ascii="Verdana" w:hAnsi="Verdana"/>
          <w:sz w:val="32"/>
          <w:szCs w:val="32"/>
        </w:rPr>
        <w:t>política</w:t>
      </w:r>
      <w:proofErr w:type="gramEnd"/>
      <w:r w:rsidRPr="00895EEB">
        <w:rPr>
          <w:rFonts w:ascii="Verdana" w:hAnsi="Verdana"/>
          <w:sz w:val="32"/>
          <w:szCs w:val="32"/>
        </w:rPr>
        <w:t xml:space="preserve"> pública, es cómo enfocamos y guiamos el desarrollo de nuestro sector energético. </w:t>
      </w:r>
    </w:p>
    <w:p w14:paraId="5691F194" w14:textId="60874CC4"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lastRenderedPageBreak/>
        <w:t xml:space="preserve">La construcción de la Ruta Energética 2018-2022 marcó un claro cambio en el punto de partida: esta vez sería desde la ciudadanía, escuchando e interpretando las inquietudes en todas las regiones del país, y ya no sólo con expertos, industria o academia, sino que con la opinión de representantes de los más diversos mundos interesados en el futuro de nuestro país. </w:t>
      </w:r>
    </w:p>
    <w:p w14:paraId="270423D0" w14:textId="77777777" w:rsidR="00B534FE" w:rsidRDefault="00895EEB" w:rsidP="00470C00">
      <w:pPr>
        <w:spacing w:before="200" w:after="200"/>
        <w:jc w:val="both"/>
        <w:rPr>
          <w:rFonts w:ascii="Verdana" w:hAnsi="Verdana"/>
          <w:sz w:val="32"/>
          <w:szCs w:val="32"/>
        </w:rPr>
      </w:pPr>
      <w:r w:rsidRPr="00895EEB">
        <w:rPr>
          <w:rFonts w:ascii="Verdana" w:hAnsi="Verdana"/>
          <w:sz w:val="32"/>
          <w:szCs w:val="32"/>
        </w:rPr>
        <w:t>Esto no es menor. Tanto en esta discusión del proyecto de ley de distribución, como en cada uno de los programas, planes, gestiones e iniciativas que llevemos adelante, consideraremos que el bienestar de la sociedad se encuentra construido desde las personas</w:t>
      </w:r>
      <w:r w:rsidR="00B534FE">
        <w:rPr>
          <w:rFonts w:ascii="Verdana" w:hAnsi="Verdana"/>
          <w:sz w:val="32"/>
          <w:szCs w:val="32"/>
        </w:rPr>
        <w:t>, p</w:t>
      </w:r>
      <w:r w:rsidRPr="00895EEB">
        <w:rPr>
          <w:rFonts w:ascii="Verdana" w:hAnsi="Verdana"/>
          <w:sz w:val="32"/>
          <w:szCs w:val="32"/>
        </w:rPr>
        <w:t xml:space="preserve">orque son las personas el centro de nuestro quehacer. </w:t>
      </w:r>
    </w:p>
    <w:p w14:paraId="37EDAA2F" w14:textId="64DEB0B6"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Los invito a que en este intenso debate que se encuentra en pleno desarrollo, enfoquemos la mirada hacia las posibilidades que permitirán cubrir las necesidades de nuestra sociedad de la forma más amplia posible, que incluso nos den los espacios para explorar más allá y generar nuevas oportunidades de interacción, de desarrollo y de calidad de vida.</w:t>
      </w:r>
    </w:p>
    <w:p w14:paraId="1AD4F176" w14:textId="77777777" w:rsidR="004645A4" w:rsidRDefault="00895EEB" w:rsidP="00470C00">
      <w:pPr>
        <w:spacing w:before="200" w:after="200"/>
        <w:jc w:val="both"/>
        <w:rPr>
          <w:rFonts w:ascii="Verdana" w:hAnsi="Verdana"/>
          <w:sz w:val="32"/>
          <w:szCs w:val="32"/>
        </w:rPr>
      </w:pPr>
      <w:r w:rsidRPr="00895EEB">
        <w:rPr>
          <w:rFonts w:ascii="Verdana" w:hAnsi="Verdana"/>
          <w:sz w:val="32"/>
          <w:szCs w:val="32"/>
        </w:rPr>
        <w:t xml:space="preserve">De cualquier forma, me parece relevante mencionar ciertos aspectos que serán considerados independientemente de los caminos que tomemos en la ruta hacia los puertos de llegada, y sobre los que tenemos la convicción que deben ser relevados a la hora de implementar el nuevo marco regulatorio. </w:t>
      </w:r>
    </w:p>
    <w:p w14:paraId="0CEABEDC" w14:textId="77777777" w:rsidR="004645A4" w:rsidRDefault="00895EEB" w:rsidP="00470C00">
      <w:pPr>
        <w:spacing w:before="200" w:after="200"/>
        <w:jc w:val="both"/>
        <w:rPr>
          <w:rFonts w:ascii="Verdana" w:hAnsi="Verdana"/>
          <w:sz w:val="32"/>
          <w:szCs w:val="32"/>
        </w:rPr>
      </w:pPr>
      <w:r w:rsidRPr="00895EEB">
        <w:rPr>
          <w:rFonts w:ascii="Verdana" w:hAnsi="Verdana"/>
          <w:sz w:val="32"/>
          <w:szCs w:val="32"/>
        </w:rPr>
        <w:t xml:space="preserve">Nuestro país tiene una tradición de entregar confianza para el desarrollo de las actividades económicas en tanto se cumplan las normativas y la legislación </w:t>
      </w:r>
      <w:r w:rsidRPr="00895EEB">
        <w:rPr>
          <w:rFonts w:ascii="Verdana" w:hAnsi="Verdana"/>
          <w:sz w:val="32"/>
          <w:szCs w:val="32"/>
        </w:rPr>
        <w:lastRenderedPageBreak/>
        <w:t xml:space="preserve">vigente, y ya por décadas ha impulsado el crecimiento a través del establecimiento de condiciones adecuadas y estables, que redundan en incentivos para realizar las inversiones que contribuyen a mejorar el bienestar de la sociedad. </w:t>
      </w:r>
    </w:p>
    <w:p w14:paraId="7967C82B" w14:textId="45875A27" w:rsidR="004645A4" w:rsidRDefault="00895EEB" w:rsidP="00470C00">
      <w:pPr>
        <w:spacing w:before="200" w:after="200"/>
        <w:jc w:val="both"/>
        <w:rPr>
          <w:rFonts w:ascii="Verdana" w:hAnsi="Verdana"/>
          <w:sz w:val="32"/>
          <w:szCs w:val="32"/>
        </w:rPr>
      </w:pPr>
      <w:r w:rsidRPr="00895EEB">
        <w:rPr>
          <w:rFonts w:ascii="Verdana" w:hAnsi="Verdana"/>
          <w:sz w:val="32"/>
          <w:szCs w:val="32"/>
        </w:rPr>
        <w:t>Es por esto que las modificaciones que efectuemos tendrán</w:t>
      </w:r>
      <w:r w:rsidR="00B7764C">
        <w:rPr>
          <w:rFonts w:ascii="Verdana" w:hAnsi="Verdana"/>
          <w:sz w:val="32"/>
          <w:szCs w:val="32"/>
        </w:rPr>
        <w:t>,</w:t>
      </w:r>
      <w:r w:rsidRPr="00895EEB">
        <w:rPr>
          <w:rFonts w:ascii="Verdana" w:hAnsi="Verdana"/>
          <w:sz w:val="32"/>
          <w:szCs w:val="32"/>
        </w:rPr>
        <w:t xml:space="preserve"> por cierto</w:t>
      </w:r>
      <w:r w:rsidR="00B7764C">
        <w:rPr>
          <w:rFonts w:ascii="Verdana" w:hAnsi="Verdana"/>
          <w:sz w:val="32"/>
          <w:szCs w:val="32"/>
        </w:rPr>
        <w:t>,</w:t>
      </w:r>
      <w:r w:rsidRPr="00895EEB">
        <w:rPr>
          <w:rFonts w:ascii="Verdana" w:hAnsi="Verdana"/>
          <w:sz w:val="32"/>
          <w:szCs w:val="32"/>
        </w:rPr>
        <w:t xml:space="preserve"> la gradualidad con que deben llevarse a cabo para que enfrentemos los cambios de frente y sin temores, pero con la tranquilidad de mantener la confianza, estabilidad y certeza, tanto para empresas como para usuarios. </w:t>
      </w:r>
    </w:p>
    <w:p w14:paraId="33A6AABC" w14:textId="1D771149"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También creemos que la evolución de las tecnologías y los mercados deben hacernos repensar los espacios que existen para la competencia, porque sin duda que en la medida que estos sean bien aprovechados podremos tener nuevos actores, productos, servicios y opciones para la ciudadanía.</w:t>
      </w:r>
    </w:p>
    <w:p w14:paraId="7BDED424" w14:textId="77777777" w:rsidR="004645A4" w:rsidRDefault="00895EEB" w:rsidP="00470C00">
      <w:pPr>
        <w:spacing w:before="200" w:after="200"/>
        <w:jc w:val="both"/>
        <w:rPr>
          <w:rFonts w:ascii="Verdana" w:hAnsi="Verdana"/>
          <w:sz w:val="32"/>
          <w:szCs w:val="32"/>
        </w:rPr>
      </w:pPr>
      <w:r w:rsidRPr="00895EEB">
        <w:rPr>
          <w:rFonts w:ascii="Verdana" w:hAnsi="Verdana"/>
          <w:sz w:val="32"/>
          <w:szCs w:val="32"/>
        </w:rPr>
        <w:t xml:space="preserve">Tras esta larga jornada, nos hemos quedado con distintas tareas. Nosotros, con el compromiso de seguir avanzando en un proyecto de ley de distribución bien documentado, discutido y con visión de futuro. </w:t>
      </w:r>
    </w:p>
    <w:p w14:paraId="1BF0CA16" w14:textId="2E7D52E1" w:rsidR="00895EEB" w:rsidRPr="00895EEB" w:rsidRDefault="00895EEB" w:rsidP="00470C00">
      <w:pPr>
        <w:spacing w:before="200" w:after="200"/>
        <w:jc w:val="both"/>
        <w:rPr>
          <w:rFonts w:ascii="Verdana" w:hAnsi="Verdana"/>
          <w:sz w:val="32"/>
          <w:szCs w:val="32"/>
        </w:rPr>
      </w:pPr>
      <w:r w:rsidRPr="00895EEB">
        <w:rPr>
          <w:rFonts w:ascii="Verdana" w:hAnsi="Verdana"/>
          <w:sz w:val="32"/>
          <w:szCs w:val="32"/>
        </w:rPr>
        <w:t>Ustedes, con la oportunidad de pensar en un largo plazo incierto y cambiante, y de contribuir tanto en este proyecto de ley, como en todas las iniciativas que llevemos adelante, a que juntos logremos un desarrollo energético que permita que vivamos en un país amigable, sostenible, eficiente y seguro.</w:t>
      </w:r>
    </w:p>
    <w:p w14:paraId="4C6470A1" w14:textId="36F25D76" w:rsidR="00F36E96" w:rsidRPr="00097363" w:rsidRDefault="00E70152" w:rsidP="00470C00">
      <w:pPr>
        <w:spacing w:before="200" w:after="200" w:line="276" w:lineRule="auto"/>
        <w:jc w:val="both"/>
        <w:rPr>
          <w:rFonts w:ascii="Verdana" w:hAnsi="Verdana"/>
          <w:sz w:val="32"/>
          <w:szCs w:val="32"/>
        </w:rPr>
      </w:pPr>
      <w:r w:rsidRPr="003442EC">
        <w:rPr>
          <w:rFonts w:ascii="Verdana" w:hAnsi="Verdana"/>
          <w:b/>
          <w:sz w:val="32"/>
          <w:szCs w:val="32"/>
        </w:rPr>
        <w:t>Muchas gracias.</w:t>
      </w:r>
      <w:bookmarkEnd w:id="0"/>
    </w:p>
    <w:sectPr w:rsidR="00F36E96" w:rsidRPr="0009736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F1697" w14:textId="77777777" w:rsidR="00AD76BE" w:rsidRDefault="00AD76BE" w:rsidP="00EE6B8B">
      <w:pPr>
        <w:spacing w:after="0" w:line="240" w:lineRule="auto"/>
      </w:pPr>
      <w:r>
        <w:separator/>
      </w:r>
    </w:p>
  </w:endnote>
  <w:endnote w:type="continuationSeparator" w:id="0">
    <w:p w14:paraId="2C6922C1" w14:textId="77777777" w:rsidR="00AD76BE" w:rsidRDefault="00AD76BE" w:rsidP="00EE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01899"/>
      <w:docPartObj>
        <w:docPartGallery w:val="Page Numbers (Bottom of Page)"/>
        <w:docPartUnique/>
      </w:docPartObj>
    </w:sdtPr>
    <w:sdtEndPr/>
    <w:sdtContent>
      <w:p w14:paraId="1C2F5E32" w14:textId="2CEA99A8" w:rsidR="00EE6B8B" w:rsidRDefault="00EE6B8B">
        <w:pPr>
          <w:pStyle w:val="Piedepgina"/>
          <w:jc w:val="right"/>
        </w:pPr>
        <w:r>
          <w:fldChar w:fldCharType="begin"/>
        </w:r>
        <w:r>
          <w:instrText>PAGE   \* MERGEFORMAT</w:instrText>
        </w:r>
        <w:r>
          <w:fldChar w:fldCharType="separate"/>
        </w:r>
        <w:r w:rsidR="00470C00" w:rsidRPr="00470C00">
          <w:rPr>
            <w:noProof/>
            <w:lang w:val="es-ES"/>
          </w:rPr>
          <w:t>6</w:t>
        </w:r>
        <w:r>
          <w:fldChar w:fldCharType="end"/>
        </w:r>
      </w:p>
    </w:sdtContent>
  </w:sdt>
  <w:p w14:paraId="2A290D83" w14:textId="77777777" w:rsidR="00EE6B8B" w:rsidRDefault="00EE6B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87A41" w14:textId="77777777" w:rsidR="00AD76BE" w:rsidRDefault="00AD76BE" w:rsidP="00EE6B8B">
      <w:pPr>
        <w:spacing w:after="0" w:line="240" w:lineRule="auto"/>
      </w:pPr>
      <w:r>
        <w:separator/>
      </w:r>
    </w:p>
  </w:footnote>
  <w:footnote w:type="continuationSeparator" w:id="0">
    <w:p w14:paraId="1E6765BF" w14:textId="77777777" w:rsidR="00AD76BE" w:rsidRDefault="00AD76BE" w:rsidP="00EE6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43"/>
    <w:rsid w:val="0000136D"/>
    <w:rsid w:val="00061FB4"/>
    <w:rsid w:val="00097363"/>
    <w:rsid w:val="000B30D3"/>
    <w:rsid w:val="00185D27"/>
    <w:rsid w:val="001D78FA"/>
    <w:rsid w:val="00206FB8"/>
    <w:rsid w:val="00232509"/>
    <w:rsid w:val="002359A6"/>
    <w:rsid w:val="00237F5B"/>
    <w:rsid w:val="0025153E"/>
    <w:rsid w:val="0029398F"/>
    <w:rsid w:val="002C1025"/>
    <w:rsid w:val="002C5AEF"/>
    <w:rsid w:val="002D39F3"/>
    <w:rsid w:val="003442EC"/>
    <w:rsid w:val="003A720A"/>
    <w:rsid w:val="003B3EE5"/>
    <w:rsid w:val="003F2638"/>
    <w:rsid w:val="004029BE"/>
    <w:rsid w:val="0041581D"/>
    <w:rsid w:val="004645A4"/>
    <w:rsid w:val="00470C00"/>
    <w:rsid w:val="00485243"/>
    <w:rsid w:val="00485F8F"/>
    <w:rsid w:val="004A5A9F"/>
    <w:rsid w:val="00540E17"/>
    <w:rsid w:val="00690DE7"/>
    <w:rsid w:val="006B5281"/>
    <w:rsid w:val="00764E1B"/>
    <w:rsid w:val="0082343F"/>
    <w:rsid w:val="00832B75"/>
    <w:rsid w:val="008826AC"/>
    <w:rsid w:val="008850F3"/>
    <w:rsid w:val="00894EC2"/>
    <w:rsid w:val="00895EEB"/>
    <w:rsid w:val="008A6F82"/>
    <w:rsid w:val="008B566C"/>
    <w:rsid w:val="00910C89"/>
    <w:rsid w:val="00917F33"/>
    <w:rsid w:val="009F061F"/>
    <w:rsid w:val="00AD76BE"/>
    <w:rsid w:val="00B534FE"/>
    <w:rsid w:val="00B7764C"/>
    <w:rsid w:val="00B846C8"/>
    <w:rsid w:val="00BF4B50"/>
    <w:rsid w:val="00C82DC9"/>
    <w:rsid w:val="00CB314A"/>
    <w:rsid w:val="00CD64D0"/>
    <w:rsid w:val="00D2289F"/>
    <w:rsid w:val="00D5030E"/>
    <w:rsid w:val="00D51311"/>
    <w:rsid w:val="00D51D7E"/>
    <w:rsid w:val="00D863F0"/>
    <w:rsid w:val="00E32A41"/>
    <w:rsid w:val="00E70152"/>
    <w:rsid w:val="00EC1B3C"/>
    <w:rsid w:val="00ED689A"/>
    <w:rsid w:val="00EE6B8B"/>
    <w:rsid w:val="00EF625D"/>
    <w:rsid w:val="00F207CC"/>
    <w:rsid w:val="00F335EC"/>
    <w:rsid w:val="00F36E96"/>
    <w:rsid w:val="00F85F59"/>
    <w:rsid w:val="00FF29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57F"/>
  <w15:chartTrackingRefBased/>
  <w15:docId w15:val="{1E5CAF2E-A1B8-40E0-9FB3-FCB7B065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6B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B8B"/>
  </w:style>
  <w:style w:type="paragraph" w:styleId="Piedepgina">
    <w:name w:val="footer"/>
    <w:basedOn w:val="Normal"/>
    <w:link w:val="PiedepginaCar"/>
    <w:uiPriority w:val="99"/>
    <w:unhideWhenUsed/>
    <w:rsid w:val="00EE6B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B8B"/>
  </w:style>
  <w:style w:type="paragraph" w:styleId="Textodeglobo">
    <w:name w:val="Balloon Text"/>
    <w:basedOn w:val="Normal"/>
    <w:link w:val="TextodegloboCar"/>
    <w:uiPriority w:val="99"/>
    <w:semiHidden/>
    <w:unhideWhenUsed/>
    <w:rsid w:val="00832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6</Pages>
  <Words>1156</Words>
  <Characters>6360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Carrasco Benavides</dc:creator>
  <cp:keywords/>
  <dc:description/>
  <cp:lastModifiedBy>Uziel Gómez Padrón</cp:lastModifiedBy>
  <cp:revision>52</cp:revision>
  <cp:lastPrinted>2019-01-23T22:56:00Z</cp:lastPrinted>
  <dcterms:created xsi:type="dcterms:W3CDTF">2019-01-22T22:36:00Z</dcterms:created>
  <dcterms:modified xsi:type="dcterms:W3CDTF">2019-01-24T11:37:00Z</dcterms:modified>
</cp:coreProperties>
</file>